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1" w:rsidRPr="00D71152" w:rsidRDefault="00BF15AE" w:rsidP="00D7115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1152">
        <w:rPr>
          <w:rFonts w:ascii="Times New Roman" w:hAnsi="Times New Roman" w:cs="Times New Roman"/>
          <w:sz w:val="28"/>
          <w:szCs w:val="28"/>
        </w:rPr>
        <w:t>Габор</w:t>
      </w:r>
      <w:proofErr w:type="spellEnd"/>
      <w:r w:rsidRPr="00D71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52">
        <w:rPr>
          <w:rFonts w:ascii="Times New Roman" w:hAnsi="Times New Roman" w:cs="Times New Roman"/>
          <w:sz w:val="28"/>
          <w:szCs w:val="28"/>
        </w:rPr>
        <w:t>Хамза</w:t>
      </w:r>
      <w:proofErr w:type="spellEnd"/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15AE" w:rsidRPr="00D71152" w:rsidRDefault="00BF15AE" w:rsidP="00D7115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152">
        <w:rPr>
          <w:rFonts w:ascii="Times New Roman" w:hAnsi="Times New Roman" w:cs="Times New Roman"/>
          <w:sz w:val="28"/>
          <w:szCs w:val="28"/>
        </w:rPr>
        <w:t>профессор, действительный член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152">
        <w:rPr>
          <w:rFonts w:ascii="Times New Roman" w:hAnsi="Times New Roman" w:cs="Times New Roman"/>
          <w:sz w:val="28"/>
          <w:szCs w:val="28"/>
        </w:rPr>
        <w:t>Венгерской академии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152">
        <w:rPr>
          <w:rFonts w:ascii="Times New Roman" w:hAnsi="Times New Roman" w:cs="Times New Roman"/>
          <w:sz w:val="28"/>
          <w:szCs w:val="28"/>
        </w:rPr>
        <w:t>наук</w:t>
      </w:r>
    </w:p>
    <w:p w:rsidR="00C755A0" w:rsidRPr="00D71152" w:rsidRDefault="00BF15AE" w:rsidP="00D711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152">
        <w:rPr>
          <w:rFonts w:ascii="Times New Roman" w:hAnsi="Times New Roman" w:cs="Times New Roman"/>
          <w:b/>
          <w:sz w:val="28"/>
          <w:szCs w:val="28"/>
        </w:rPr>
        <w:t>Венгрия</w:t>
      </w:r>
      <w:proofErr w:type="spellEnd"/>
      <w:r w:rsidRPr="00D7115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71152">
        <w:rPr>
          <w:rFonts w:ascii="Times New Roman" w:hAnsi="Times New Roman" w:cs="Times New Roman"/>
          <w:b/>
          <w:sz w:val="28"/>
          <w:szCs w:val="28"/>
        </w:rPr>
        <w:t>Европе</w:t>
      </w:r>
      <w:proofErr w:type="spellEnd"/>
    </w:p>
    <w:p w:rsidR="00852BE3" w:rsidRPr="00D71152" w:rsidRDefault="00B148D3" w:rsidP="00D7115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докладе содержится обзор развития </w:t>
      </w:r>
      <w:r w:rsidR="00E218E0" w:rsidRPr="00D71152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 w:rsidR="009C0521" w:rsidRPr="00D71152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E218E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эволюции </w:t>
      </w:r>
      <w:r w:rsidR="00DB7B5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системы 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конституционного права (</w:t>
      </w:r>
      <w:r w:rsidR="00AF566C">
        <w:rPr>
          <w:rFonts w:ascii="Times New Roman" w:hAnsi="Times New Roman" w:cs="Times New Roman"/>
          <w:sz w:val="28"/>
          <w:szCs w:val="28"/>
          <w:lang w:val="ru-RU"/>
        </w:rPr>
        <w:t xml:space="preserve">публичного 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>права) Венгрии</w:t>
      </w:r>
      <w:r w:rsidR="00DB7B5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8E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B7B58" w:rsidRPr="00D71152">
        <w:rPr>
          <w:rFonts w:ascii="Times New Roman" w:hAnsi="Times New Roman" w:cs="Times New Roman"/>
          <w:sz w:val="28"/>
          <w:szCs w:val="28"/>
          <w:lang w:val="ru-RU"/>
        </w:rPr>
        <w:t>европейском контексте</w:t>
      </w:r>
      <w:r w:rsidR="002557C9" w:rsidRPr="00D711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771E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C4F2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</w:t>
      </w:r>
      <w:r w:rsidR="00A757F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отдельно рассматриваются </w:t>
      </w:r>
      <w:r w:rsidR="00852BE3" w:rsidRPr="00D71152">
        <w:rPr>
          <w:rFonts w:ascii="Times New Roman" w:hAnsi="Times New Roman" w:cs="Times New Roman"/>
          <w:sz w:val="28"/>
          <w:szCs w:val="28"/>
          <w:lang w:val="ru-RU"/>
        </w:rPr>
        <w:t>параллели</w:t>
      </w:r>
      <w:r w:rsidR="005D5AAC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, прослеживающиеся между </w:t>
      </w:r>
      <w:r w:rsidR="00CF4784" w:rsidRPr="00D71152">
        <w:rPr>
          <w:rFonts w:ascii="Times New Roman" w:hAnsi="Times New Roman" w:cs="Times New Roman"/>
          <w:sz w:val="28"/>
          <w:szCs w:val="28"/>
          <w:lang w:val="ru-RU"/>
        </w:rPr>
        <w:t>черт</w:t>
      </w:r>
      <w:r w:rsidR="005D5AAC" w:rsidRPr="00D7115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CF478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BE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конституционного строя страны </w:t>
      </w:r>
      <w:r w:rsidR="007C1D14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52BE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78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британского </w:t>
      </w:r>
      <w:r w:rsidR="00852BE3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конституционн</w:t>
      </w:r>
      <w:r w:rsidR="0078374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ой системой, </w:t>
      </w:r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8374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частности </w:t>
      </w:r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рассматривается </w:t>
      </w:r>
      <w:r w:rsidR="0078374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фундаментальных </w:t>
      </w:r>
      <w:r w:rsidR="00783740" w:rsidRPr="00D71152">
        <w:rPr>
          <w:rFonts w:ascii="Times New Roman" w:hAnsi="Times New Roman" w:cs="Times New Roman"/>
          <w:sz w:val="28"/>
          <w:szCs w:val="28"/>
          <w:lang w:val="ru-RU"/>
        </w:rPr>
        <w:t>кардинальных законов</w:t>
      </w:r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>leges</w:t>
      </w:r>
      <w:proofErr w:type="spellEnd"/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>fundamentales</w:t>
      </w:r>
      <w:proofErr w:type="spellEnd"/>
      <w:r w:rsidR="00A10570" w:rsidRPr="00D711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D771E" w:rsidRPr="00D711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0203" w:rsidRPr="00D71152" w:rsidRDefault="00CD6CB9" w:rsidP="00D7115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лекции </w:t>
      </w:r>
      <w:r w:rsidR="00204C97" w:rsidRPr="00D71152">
        <w:rPr>
          <w:rFonts w:ascii="Times New Roman" w:hAnsi="Times New Roman" w:cs="Times New Roman"/>
          <w:sz w:val="28"/>
          <w:szCs w:val="28"/>
          <w:lang w:val="ru-RU"/>
        </w:rPr>
        <w:t>указывается на тот грустны</w:t>
      </w:r>
      <w:r w:rsidR="00F544FF" w:rsidRPr="00D7115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04C9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факт, что 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первой писаной </w:t>
      </w:r>
      <w:r w:rsidR="00614FD4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14FD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Венгрии</w:t>
      </w:r>
      <w:r w:rsidR="00F544F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r w:rsidR="00614FD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4F8" w:rsidRPr="00D71152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8A3347" w:rsidRPr="00D7115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514F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14FD4" w:rsidRPr="00D71152">
        <w:rPr>
          <w:rFonts w:ascii="Times New Roman" w:hAnsi="Times New Roman" w:cs="Times New Roman"/>
          <w:sz w:val="28"/>
          <w:szCs w:val="28"/>
          <w:lang w:val="ru-RU"/>
        </w:rPr>
        <w:t>XX</w:t>
      </w:r>
      <w:r w:rsidR="0017351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4F8" w:rsidRPr="00D71152">
        <w:rPr>
          <w:rFonts w:ascii="Times New Roman" w:hAnsi="Times New Roman" w:cs="Times New Roman"/>
          <w:sz w:val="28"/>
          <w:szCs w:val="28"/>
          <w:lang w:val="ru-RU"/>
        </w:rPr>
        <w:t>от 1949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518" w:rsidRPr="00D71152">
        <w:rPr>
          <w:rFonts w:ascii="Times New Roman" w:hAnsi="Times New Roman" w:cs="Times New Roman"/>
          <w:sz w:val="28"/>
          <w:szCs w:val="28"/>
          <w:lang w:val="ru-RU"/>
        </w:rPr>
        <w:t>года в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связи с политическими обстоятельствами того времени </w:t>
      </w:r>
      <w:r w:rsidR="002D63B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="002D63B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учтены </w:t>
      </w:r>
      <w:r w:rsidR="00744093" w:rsidRPr="00D71152">
        <w:rPr>
          <w:rFonts w:ascii="Times New Roman" w:hAnsi="Times New Roman" w:cs="Times New Roman"/>
          <w:sz w:val="28"/>
          <w:szCs w:val="28"/>
          <w:lang w:val="ru-RU"/>
        </w:rPr>
        <w:t>демократические традиции европейских государств</w:t>
      </w:r>
      <w:r w:rsidR="00A6539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D63B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A6539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также классические принципы конституционного строительства. </w:t>
      </w:r>
      <w:r w:rsidR="0032155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«Социалистическая </w:t>
      </w:r>
      <w:r w:rsidR="00173518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конституция</w:t>
      </w:r>
      <w:r w:rsidR="00321554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» не учитывала </w:t>
      </w:r>
      <w:r w:rsidR="00D80203" w:rsidRPr="00D71152">
        <w:rPr>
          <w:rFonts w:ascii="Times New Roman" w:hAnsi="Times New Roman" w:cs="Times New Roman"/>
          <w:sz w:val="28"/>
          <w:szCs w:val="28"/>
          <w:lang w:val="ru-RU"/>
        </w:rPr>
        <w:t>опирающиеся на тысячелетние</w:t>
      </w:r>
      <w:r w:rsidR="00D8629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правовые</w:t>
      </w:r>
      <w:r w:rsidR="00D8020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обычаи </w:t>
      </w:r>
      <w:r w:rsidR="00FE7857" w:rsidRPr="00D71152">
        <w:rPr>
          <w:rFonts w:ascii="Times New Roman" w:hAnsi="Times New Roman" w:cs="Times New Roman"/>
          <w:sz w:val="28"/>
          <w:szCs w:val="28"/>
          <w:lang w:val="ru-RU"/>
        </w:rPr>
        <w:t>правовы</w:t>
      </w:r>
      <w:r w:rsidR="00D80203" w:rsidRPr="00D7115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E785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традици</w:t>
      </w:r>
      <w:r w:rsidR="00D80203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E785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Венгри</w:t>
      </w:r>
      <w:r w:rsidR="00321554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8020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47D3" w:rsidRPr="00D71152" w:rsidRDefault="00103C46" w:rsidP="00D7115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66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Формально этот закон (Конституция Венгерской Народной Республики), хотя </w:t>
      </w:r>
      <w:r w:rsidR="00DC735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и с </w:t>
      </w:r>
      <w:r w:rsidR="0055366F" w:rsidRPr="00D71152">
        <w:rPr>
          <w:rFonts w:ascii="Times New Roman" w:hAnsi="Times New Roman" w:cs="Times New Roman"/>
          <w:sz w:val="28"/>
          <w:szCs w:val="28"/>
          <w:lang w:val="ru-RU"/>
        </w:rPr>
        <w:t>многочисленны</w:t>
      </w:r>
      <w:r w:rsidR="00DC735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="0055366F" w:rsidRPr="00D71152">
        <w:rPr>
          <w:rFonts w:ascii="Times New Roman" w:hAnsi="Times New Roman" w:cs="Times New Roman"/>
          <w:sz w:val="28"/>
          <w:szCs w:val="28"/>
          <w:lang w:val="ru-RU"/>
        </w:rPr>
        <w:t>существенны</w:t>
      </w:r>
      <w:r w:rsidR="00DC7357" w:rsidRPr="00D71152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55366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</w:t>
      </w:r>
      <w:r w:rsidR="00DC7357" w:rsidRPr="00D71152">
        <w:rPr>
          <w:rFonts w:ascii="Times New Roman" w:hAnsi="Times New Roman" w:cs="Times New Roman"/>
          <w:sz w:val="28"/>
          <w:szCs w:val="28"/>
          <w:lang w:val="ru-RU"/>
        </w:rPr>
        <w:t>ми и</w:t>
      </w:r>
      <w:r w:rsidR="0055366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35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поправками </w:t>
      </w:r>
      <w:r w:rsidR="00FB1AF6" w:rsidRPr="00D71152">
        <w:rPr>
          <w:rFonts w:ascii="Times New Roman" w:hAnsi="Times New Roman" w:cs="Times New Roman"/>
          <w:sz w:val="28"/>
          <w:szCs w:val="28"/>
          <w:lang w:val="ru-RU"/>
        </w:rPr>
        <w:t>действовал</w:t>
      </w:r>
      <w:r w:rsidR="00CD6CB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D2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6D1527" w:rsidRPr="00D71152">
        <w:rPr>
          <w:rFonts w:ascii="Times New Roman" w:hAnsi="Times New Roman" w:cs="Times New Roman"/>
          <w:sz w:val="28"/>
          <w:szCs w:val="28"/>
          <w:lang w:val="ru-RU"/>
        </w:rPr>
        <w:t>приняти</w:t>
      </w:r>
      <w:r w:rsidR="00D15CA5" w:rsidRPr="00D7115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D152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D2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Конституции, </w:t>
      </w:r>
      <w:r w:rsidR="006D1527" w:rsidRPr="00D71152">
        <w:rPr>
          <w:rFonts w:ascii="Times New Roman" w:hAnsi="Times New Roman" w:cs="Times New Roman"/>
          <w:sz w:val="28"/>
          <w:szCs w:val="28"/>
          <w:lang w:val="ru-RU"/>
        </w:rPr>
        <w:t>точнее - до</w:t>
      </w:r>
      <w:r w:rsidR="001A2D2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</w:t>
      </w:r>
      <w:r w:rsidR="006D152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я ее </w:t>
      </w:r>
      <w:r w:rsidR="001A2D2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 силу</w:t>
      </w:r>
      <w:r w:rsidR="006D1527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34F8F" w:rsidRPr="00D71152" w:rsidRDefault="00C47D29" w:rsidP="00D711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Преобразующие экономическую и политическую (общественную) систему страны законы,  принятые </w:t>
      </w:r>
      <w:r w:rsidR="00D617AF" w:rsidRPr="00D71152">
        <w:rPr>
          <w:rFonts w:ascii="Times New Roman" w:hAnsi="Times New Roman" w:cs="Times New Roman"/>
          <w:sz w:val="28"/>
          <w:szCs w:val="28"/>
          <w:lang w:val="ru-RU"/>
        </w:rPr>
        <w:t>Государственным</w:t>
      </w:r>
      <w:r w:rsidR="00C96E76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Собрани</w:t>
      </w:r>
      <w:r w:rsidR="003E729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CC2726" w:rsidRPr="00D7115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729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о время смены политического </w:t>
      </w:r>
      <w:r w:rsidR="0019731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строя </w:t>
      </w:r>
      <w:r w:rsidR="003E729F" w:rsidRPr="00D71152">
        <w:rPr>
          <w:rFonts w:ascii="Times New Roman" w:hAnsi="Times New Roman" w:cs="Times New Roman"/>
          <w:sz w:val="28"/>
          <w:szCs w:val="28"/>
          <w:lang w:val="ru-RU"/>
        </w:rPr>
        <w:t>и в по</w:t>
      </w:r>
      <w:r w:rsidR="00CC2726" w:rsidRPr="00D711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E729F" w:rsidRPr="00D71152">
        <w:rPr>
          <w:rFonts w:ascii="Times New Roman" w:hAnsi="Times New Roman" w:cs="Times New Roman"/>
          <w:sz w:val="28"/>
          <w:szCs w:val="28"/>
          <w:lang w:val="ru-RU"/>
        </w:rPr>
        <w:t>ледующий период</w:t>
      </w:r>
      <w:r w:rsidR="00D15CA5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17AF" w:rsidRPr="00D71152">
        <w:rPr>
          <w:rFonts w:ascii="Times New Roman" w:hAnsi="Times New Roman" w:cs="Times New Roman"/>
          <w:sz w:val="28"/>
          <w:szCs w:val="28"/>
          <w:lang w:val="ru-RU"/>
        </w:rPr>
        <w:t>представляли собой л</w:t>
      </w:r>
      <w:r w:rsidR="00683AB9" w:rsidRPr="00D71152">
        <w:rPr>
          <w:rFonts w:ascii="Times New Roman" w:hAnsi="Times New Roman" w:cs="Times New Roman"/>
          <w:sz w:val="28"/>
          <w:szCs w:val="28"/>
          <w:lang w:val="ru-RU"/>
        </w:rPr>
        <w:t>ишь временное решение</w:t>
      </w:r>
      <w:r w:rsidR="00B17F3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A1EF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Действующие </w:t>
      </w:r>
      <w:r w:rsidR="0019731F" w:rsidRPr="00D71152">
        <w:rPr>
          <w:rFonts w:ascii="Times New Roman" w:hAnsi="Times New Roman" w:cs="Times New Roman"/>
          <w:sz w:val="28"/>
          <w:szCs w:val="28"/>
          <w:lang w:val="ru-RU"/>
        </w:rPr>
        <w:t>с 1 января 1990 года решени</w:t>
      </w:r>
      <w:r w:rsidR="00EA1311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я, постановления 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Конституционного Суда </w:t>
      </w:r>
      <w:r w:rsidR="003A1EFF" w:rsidRPr="00D7115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E4378" w:rsidRPr="00D71152">
        <w:rPr>
          <w:rFonts w:ascii="Times New Roman" w:hAnsi="Times New Roman" w:cs="Times New Roman"/>
          <w:sz w:val="28"/>
          <w:szCs w:val="28"/>
          <w:lang w:val="ru-RU"/>
        </w:rPr>
        <w:t>в совокупности,</w:t>
      </w:r>
      <w:r w:rsidR="003A1EF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7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так называемая </w:t>
      </w:r>
      <w:r w:rsidR="003A1EFF" w:rsidRPr="00D71152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="002D079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невидимая </w:t>
      </w:r>
      <w:r w:rsidR="00EE4378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конституция</w:t>
      </w:r>
      <w:r w:rsidR="003A1EFF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”) 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хотя и </w:t>
      </w:r>
      <w:r w:rsidR="00660D76" w:rsidRPr="00D71152">
        <w:rPr>
          <w:rFonts w:ascii="Times New Roman" w:hAnsi="Times New Roman" w:cs="Times New Roman"/>
          <w:sz w:val="28"/>
          <w:szCs w:val="28"/>
          <w:lang w:val="ru-RU"/>
        </w:rPr>
        <w:t>вносили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60D76" w:rsidRPr="00D71152">
        <w:rPr>
          <w:rFonts w:ascii="Times New Roman" w:hAnsi="Times New Roman" w:cs="Times New Roman"/>
          <w:sz w:val="28"/>
          <w:szCs w:val="28"/>
          <w:lang w:val="ru-RU"/>
        </w:rPr>
        <w:t>вой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вклад в </w:t>
      </w:r>
      <w:r w:rsidR="00660D76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>демократическ</w:t>
      </w:r>
      <w:r w:rsidR="002D079F" w:rsidRPr="00D7115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2D079F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конституционно</w:t>
      </w:r>
      <w:r w:rsidR="00150B3D" w:rsidRPr="00D71152">
        <w:rPr>
          <w:rFonts w:ascii="Times New Roman" w:hAnsi="Times New Roman" w:cs="Times New Roman"/>
          <w:sz w:val="28"/>
          <w:szCs w:val="28"/>
          <w:lang w:val="ru-RU"/>
        </w:rPr>
        <w:t>й системы страны</w:t>
      </w:r>
      <w:r w:rsidR="00B17F3B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7482" w:rsidRPr="00D71152">
        <w:rPr>
          <w:rFonts w:ascii="Times New Roman" w:hAnsi="Times New Roman" w:cs="Times New Roman"/>
          <w:sz w:val="28"/>
          <w:szCs w:val="28"/>
          <w:lang w:val="ru-RU"/>
        </w:rPr>
        <w:t>но не замен</w:t>
      </w:r>
      <w:r w:rsidR="00362310" w:rsidRPr="00D71152">
        <w:rPr>
          <w:rFonts w:ascii="Times New Roman" w:hAnsi="Times New Roman" w:cs="Times New Roman"/>
          <w:sz w:val="28"/>
          <w:szCs w:val="28"/>
          <w:lang w:val="ru-RU"/>
        </w:rPr>
        <w:t>яли и</w:t>
      </w:r>
      <w:r w:rsidR="00E8748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не мо</w:t>
      </w:r>
      <w:r w:rsidR="00362310" w:rsidRPr="00D71152">
        <w:rPr>
          <w:rFonts w:ascii="Times New Roman" w:hAnsi="Times New Roman" w:cs="Times New Roman"/>
          <w:sz w:val="28"/>
          <w:szCs w:val="28"/>
          <w:lang w:val="ru-RU"/>
        </w:rPr>
        <w:t>гли</w:t>
      </w:r>
      <w:r w:rsidR="00E8748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компенсировать </w:t>
      </w:r>
      <w:r w:rsidR="00AE7CF2" w:rsidRPr="00D71152">
        <w:rPr>
          <w:rFonts w:ascii="Times New Roman" w:hAnsi="Times New Roman" w:cs="Times New Roman"/>
          <w:sz w:val="28"/>
          <w:szCs w:val="28"/>
          <w:lang w:val="ru-RU"/>
        </w:rPr>
        <w:t>необходимост</w:t>
      </w:r>
      <w:r w:rsidR="00040416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E7CF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310" w:rsidRPr="00D71152">
        <w:rPr>
          <w:rFonts w:ascii="Times New Roman" w:hAnsi="Times New Roman" w:cs="Times New Roman"/>
          <w:sz w:val="28"/>
          <w:szCs w:val="28"/>
          <w:lang w:val="ru-RU"/>
        </w:rPr>
        <w:t>создани</w:t>
      </w:r>
      <w:r w:rsidR="001A0FA3" w:rsidRPr="00D7115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6231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48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новой, </w:t>
      </w:r>
      <w:r w:rsidR="00E87482" w:rsidRPr="00D62A8D">
        <w:rPr>
          <w:rFonts w:ascii="Times New Roman" w:hAnsi="Times New Roman" w:cs="Times New Roman"/>
          <w:sz w:val="28"/>
          <w:szCs w:val="28"/>
          <w:lang w:val="ru-RU"/>
        </w:rPr>
        <w:t>писаной</w:t>
      </w:r>
      <w:r w:rsidR="00E8748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конституции</w:t>
      </w:r>
      <w:r w:rsidR="00C847D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2B3C" w:rsidRPr="00D71152">
        <w:rPr>
          <w:rFonts w:ascii="Times New Roman" w:hAnsi="Times New Roman" w:cs="Times New Roman"/>
          <w:sz w:val="28"/>
          <w:szCs w:val="28"/>
          <w:lang w:val="ru-RU"/>
        </w:rPr>
        <w:t>В Венгри</w:t>
      </w:r>
      <w:r w:rsidR="00142485" w:rsidRPr="00D711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F2B3C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даже после вступления в Европейский Союз (</w:t>
      </w:r>
      <w:r w:rsidR="00142485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F2B3C" w:rsidRPr="00D71152">
        <w:rPr>
          <w:rFonts w:ascii="Times New Roman" w:hAnsi="Times New Roman" w:cs="Times New Roman"/>
          <w:sz w:val="28"/>
          <w:szCs w:val="28"/>
          <w:lang w:val="ru-RU"/>
        </w:rPr>
        <w:t>2004</w:t>
      </w:r>
      <w:r w:rsidR="00142485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8F2B3C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B1AF6" w:rsidRPr="00D71152">
        <w:rPr>
          <w:rFonts w:ascii="Times New Roman" w:hAnsi="Times New Roman" w:cs="Times New Roman"/>
          <w:sz w:val="28"/>
          <w:szCs w:val="28"/>
          <w:lang w:val="ru-RU"/>
        </w:rPr>
        <w:t>действовала</w:t>
      </w:r>
      <w:r w:rsidR="005650C6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0F6" w:rsidRPr="00D71152">
        <w:rPr>
          <w:rFonts w:ascii="Times New Roman" w:hAnsi="Times New Roman" w:cs="Times New Roman"/>
          <w:sz w:val="28"/>
          <w:szCs w:val="28"/>
          <w:lang w:val="ru-RU"/>
        </w:rPr>
        <w:t>"устаревшая" во всех отношениях Конституция.</w:t>
      </w:r>
    </w:p>
    <w:p w:rsidR="003F5E82" w:rsidRPr="00D71152" w:rsidRDefault="004F20F6" w:rsidP="00D711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5E8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закон </w:t>
      </w:r>
      <w:r w:rsidR="00E07DC1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3F5E82" w:rsidRPr="00D71152">
        <w:rPr>
          <w:rFonts w:ascii="Times New Roman" w:hAnsi="Times New Roman" w:cs="Times New Roman"/>
          <w:sz w:val="28"/>
          <w:szCs w:val="28"/>
          <w:lang w:val="ru-RU"/>
        </w:rPr>
        <w:t>одной стороны</w:t>
      </w:r>
      <w:r w:rsidR="008B2C7E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учитывает </w:t>
      </w:r>
      <w:r w:rsidR="004F2BA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известные и </w:t>
      </w:r>
      <w:proofErr w:type="spellStart"/>
      <w:r w:rsidR="001B3BAE" w:rsidRPr="00D71152">
        <w:rPr>
          <w:rFonts w:ascii="Times New Roman" w:hAnsi="Times New Roman" w:cs="Times New Roman"/>
          <w:sz w:val="28"/>
          <w:szCs w:val="28"/>
          <w:lang w:val="ru-RU"/>
        </w:rPr>
        <w:t>международно</w:t>
      </w:r>
      <w:bookmarkStart w:id="0" w:name="_GoBack"/>
      <w:bookmarkEnd w:id="0"/>
      <w:proofErr w:type="spellEnd"/>
      <w:r w:rsidR="001B3BAE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BA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признанные </w:t>
      </w:r>
      <w:r w:rsidR="006D6ACA" w:rsidRPr="00D71152">
        <w:rPr>
          <w:rFonts w:ascii="Times New Roman" w:hAnsi="Times New Roman" w:cs="Times New Roman"/>
          <w:sz w:val="28"/>
          <w:szCs w:val="28"/>
          <w:lang w:val="ru-RU"/>
        </w:rPr>
        <w:t>правовые (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 w:rsidR="006D6ACA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F2BAA" w:rsidRPr="00D71152">
        <w:rPr>
          <w:rFonts w:ascii="Times New Roman" w:hAnsi="Times New Roman" w:cs="Times New Roman"/>
          <w:sz w:val="28"/>
          <w:szCs w:val="28"/>
          <w:lang w:val="ru-RU"/>
        </w:rPr>
        <w:t>традиции</w:t>
      </w:r>
      <w:r w:rsidR="007F15D3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Венгрии, 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B32985" w:rsidRPr="00D711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другой </w:t>
      </w:r>
      <w:r w:rsidR="002404D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E24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конституционно-правовые традиции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европейски</w:t>
      </w:r>
      <w:r w:rsidR="00B32985" w:rsidRPr="00D711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государств-член</w:t>
      </w:r>
      <w:r w:rsidR="00B32985" w:rsidRPr="00D71152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231E9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ЕС и других европейских государств (в том числе Швейцари</w:t>
      </w:r>
      <w:r w:rsidR="00B32985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и). </w:t>
      </w:r>
    </w:p>
    <w:p w:rsidR="003A1EFF" w:rsidRPr="00D71152" w:rsidRDefault="00F93F1C" w:rsidP="00D711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закон Венгрии представляет собой </w:t>
      </w:r>
      <w:r w:rsidR="00221028" w:rsidRPr="00D7115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71152">
        <w:rPr>
          <w:rFonts w:ascii="Times New Roman" w:hAnsi="Times New Roman" w:cs="Times New Roman"/>
          <w:sz w:val="28"/>
          <w:szCs w:val="28"/>
          <w:lang w:val="ru-RU"/>
        </w:rPr>
        <w:t>онституци</w:t>
      </w:r>
      <w:r w:rsidR="00221028" w:rsidRPr="00D7115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0565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с современной структурой</w:t>
      </w:r>
      <w:r w:rsidR="0022102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5650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в значительной степени </w:t>
      </w:r>
      <w:r w:rsidR="0022102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учитывающую </w:t>
      </w:r>
      <w:r w:rsidR="00A37E76" w:rsidRPr="00D71152">
        <w:rPr>
          <w:rFonts w:ascii="Times New Roman" w:hAnsi="Times New Roman" w:cs="Times New Roman"/>
          <w:sz w:val="28"/>
          <w:szCs w:val="28"/>
          <w:lang w:val="ru-RU"/>
        </w:rPr>
        <w:t>особое положение венгров (этнически</w:t>
      </w:r>
      <w:r w:rsidR="00BE014D" w:rsidRPr="00D711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37E76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4D" w:rsidRPr="00D71152">
        <w:rPr>
          <w:rFonts w:ascii="Times New Roman" w:hAnsi="Times New Roman" w:cs="Times New Roman"/>
          <w:sz w:val="28"/>
          <w:szCs w:val="28"/>
          <w:lang w:val="ru-RU"/>
        </w:rPr>
        <w:t>венгров</w:t>
      </w:r>
      <w:r w:rsidR="00A37E76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6B0FC2" w:rsidRPr="00D71152">
        <w:rPr>
          <w:rFonts w:ascii="Times New Roman" w:hAnsi="Times New Roman" w:cs="Times New Roman"/>
          <w:sz w:val="28"/>
          <w:szCs w:val="28"/>
          <w:lang w:val="ru-RU"/>
        </w:rPr>
        <w:t>достоинства которой м</w:t>
      </w:r>
      <w:r w:rsidR="00B42528" w:rsidRPr="00D71152">
        <w:rPr>
          <w:rFonts w:ascii="Times New Roman" w:hAnsi="Times New Roman" w:cs="Times New Roman"/>
          <w:sz w:val="28"/>
          <w:szCs w:val="28"/>
          <w:lang w:val="ru-RU"/>
        </w:rPr>
        <w:t>ожет</w:t>
      </w:r>
      <w:r w:rsidR="006B0FC2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осветить</w:t>
      </w:r>
      <w:r w:rsidR="00B4252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сравнительный анализ, учитывающ</w:t>
      </w:r>
      <w:r w:rsidR="00EB7CCD" w:rsidRPr="00D71152">
        <w:rPr>
          <w:rFonts w:ascii="Times New Roman" w:hAnsi="Times New Roman" w:cs="Times New Roman"/>
          <w:sz w:val="28"/>
          <w:szCs w:val="28"/>
          <w:lang w:val="ru-RU"/>
        </w:rPr>
        <w:t>ий историчес</w:t>
      </w:r>
      <w:r w:rsidR="0084520D" w:rsidRPr="00D7115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B7CCD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ие аспекты </w:t>
      </w:r>
      <w:r w:rsidR="00B42528" w:rsidRPr="00D71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F70" w:rsidRPr="00D71152">
        <w:rPr>
          <w:rFonts w:ascii="Times New Roman" w:hAnsi="Times New Roman" w:cs="Times New Roman"/>
          <w:sz w:val="28"/>
          <w:szCs w:val="28"/>
          <w:lang w:val="ru-RU"/>
        </w:rPr>
        <w:t>конституционного строительства</w:t>
      </w:r>
      <w:r w:rsidR="007B2F70" w:rsidRPr="00D71152">
        <w:rPr>
          <w:rFonts w:ascii="Times New Roman" w:hAnsi="Times New Roman" w:cs="Times New Roman"/>
          <w:sz w:val="28"/>
          <w:szCs w:val="28"/>
        </w:rPr>
        <w:t xml:space="preserve"> европейских государств. </w:t>
      </w:r>
    </w:p>
    <w:sectPr w:rsidR="003A1EFF" w:rsidRPr="00D7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3E"/>
    <w:rsid w:val="00005650"/>
    <w:rsid w:val="00040416"/>
    <w:rsid w:val="000622D3"/>
    <w:rsid w:val="000D12BE"/>
    <w:rsid w:val="00103C46"/>
    <w:rsid w:val="00142485"/>
    <w:rsid w:val="00150B3D"/>
    <w:rsid w:val="00173518"/>
    <w:rsid w:val="00196204"/>
    <w:rsid w:val="0019731F"/>
    <w:rsid w:val="001A0FA3"/>
    <w:rsid w:val="001A2D2A"/>
    <w:rsid w:val="001B3BAE"/>
    <w:rsid w:val="00204C97"/>
    <w:rsid w:val="00221028"/>
    <w:rsid w:val="002404D8"/>
    <w:rsid w:val="002557C9"/>
    <w:rsid w:val="002D079F"/>
    <w:rsid w:val="002D5CB5"/>
    <w:rsid w:val="002D63BB"/>
    <w:rsid w:val="0030580F"/>
    <w:rsid w:val="00321554"/>
    <w:rsid w:val="0034745D"/>
    <w:rsid w:val="00362310"/>
    <w:rsid w:val="003A1EFF"/>
    <w:rsid w:val="003D771E"/>
    <w:rsid w:val="003E729F"/>
    <w:rsid w:val="003F5E82"/>
    <w:rsid w:val="004C21DA"/>
    <w:rsid w:val="004F20F6"/>
    <w:rsid w:val="004F2BAA"/>
    <w:rsid w:val="004F3170"/>
    <w:rsid w:val="0055366F"/>
    <w:rsid w:val="005650C6"/>
    <w:rsid w:val="005D5AAC"/>
    <w:rsid w:val="00614FD4"/>
    <w:rsid w:val="00634F8F"/>
    <w:rsid w:val="00635425"/>
    <w:rsid w:val="00660D76"/>
    <w:rsid w:val="00683AB9"/>
    <w:rsid w:val="006A3645"/>
    <w:rsid w:val="006B0FC2"/>
    <w:rsid w:val="006C7B34"/>
    <w:rsid w:val="006D1527"/>
    <w:rsid w:val="006D6ACA"/>
    <w:rsid w:val="006E0826"/>
    <w:rsid w:val="00720D5E"/>
    <w:rsid w:val="007270AE"/>
    <w:rsid w:val="0074138C"/>
    <w:rsid w:val="00744093"/>
    <w:rsid w:val="00771108"/>
    <w:rsid w:val="00783740"/>
    <w:rsid w:val="007A5A15"/>
    <w:rsid w:val="007B2F70"/>
    <w:rsid w:val="007B65FC"/>
    <w:rsid w:val="007C1D14"/>
    <w:rsid w:val="007F15D3"/>
    <w:rsid w:val="00811DE3"/>
    <w:rsid w:val="00820F64"/>
    <w:rsid w:val="00823B1C"/>
    <w:rsid w:val="008370A3"/>
    <w:rsid w:val="0084520D"/>
    <w:rsid w:val="008503D7"/>
    <w:rsid w:val="00852BE3"/>
    <w:rsid w:val="008A3347"/>
    <w:rsid w:val="008B2C7E"/>
    <w:rsid w:val="008C6651"/>
    <w:rsid w:val="008F2B3C"/>
    <w:rsid w:val="009A683B"/>
    <w:rsid w:val="009C0521"/>
    <w:rsid w:val="009C4F29"/>
    <w:rsid w:val="009D2CE9"/>
    <w:rsid w:val="009D48E1"/>
    <w:rsid w:val="00A10570"/>
    <w:rsid w:val="00A14ACD"/>
    <w:rsid w:val="00A21707"/>
    <w:rsid w:val="00A37E76"/>
    <w:rsid w:val="00A44345"/>
    <w:rsid w:val="00A453EB"/>
    <w:rsid w:val="00A6539B"/>
    <w:rsid w:val="00A757F0"/>
    <w:rsid w:val="00AE7CF2"/>
    <w:rsid w:val="00AF566C"/>
    <w:rsid w:val="00B0706E"/>
    <w:rsid w:val="00B148D3"/>
    <w:rsid w:val="00B17F3B"/>
    <w:rsid w:val="00B32985"/>
    <w:rsid w:val="00B42528"/>
    <w:rsid w:val="00B514F8"/>
    <w:rsid w:val="00BA6D3E"/>
    <w:rsid w:val="00BE014D"/>
    <w:rsid w:val="00BF15AE"/>
    <w:rsid w:val="00C47D29"/>
    <w:rsid w:val="00C755A0"/>
    <w:rsid w:val="00C847D3"/>
    <w:rsid w:val="00C96E76"/>
    <w:rsid w:val="00CA1B7C"/>
    <w:rsid w:val="00CC2726"/>
    <w:rsid w:val="00CD089E"/>
    <w:rsid w:val="00CD6CB9"/>
    <w:rsid w:val="00CF4784"/>
    <w:rsid w:val="00D15CA5"/>
    <w:rsid w:val="00D47D0C"/>
    <w:rsid w:val="00D617AF"/>
    <w:rsid w:val="00D62A8D"/>
    <w:rsid w:val="00D71152"/>
    <w:rsid w:val="00D80203"/>
    <w:rsid w:val="00D86297"/>
    <w:rsid w:val="00DB7B58"/>
    <w:rsid w:val="00DC7357"/>
    <w:rsid w:val="00E07DC1"/>
    <w:rsid w:val="00E218E0"/>
    <w:rsid w:val="00E231E9"/>
    <w:rsid w:val="00E57E24"/>
    <w:rsid w:val="00E87482"/>
    <w:rsid w:val="00EA1311"/>
    <w:rsid w:val="00EB7CCD"/>
    <w:rsid w:val="00ED61B6"/>
    <w:rsid w:val="00EE4378"/>
    <w:rsid w:val="00F544FF"/>
    <w:rsid w:val="00F63560"/>
    <w:rsid w:val="00F93F1C"/>
    <w:rsid w:val="00FB1AF6"/>
    <w:rsid w:val="00FD398C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148D3"/>
  </w:style>
  <w:style w:type="character" w:customStyle="1" w:styleId="shorttext">
    <w:name w:val="short_text"/>
    <w:basedOn w:val="DefaultParagraphFont"/>
    <w:rsid w:val="00A6539B"/>
  </w:style>
  <w:style w:type="paragraph" w:styleId="BalloonText">
    <w:name w:val="Balloon Text"/>
    <w:basedOn w:val="Normal"/>
    <w:link w:val="BalloonTextChar"/>
    <w:uiPriority w:val="99"/>
    <w:semiHidden/>
    <w:unhideWhenUsed/>
    <w:rsid w:val="00BF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148D3"/>
  </w:style>
  <w:style w:type="character" w:customStyle="1" w:styleId="shorttext">
    <w:name w:val="short_text"/>
    <w:basedOn w:val="DefaultParagraphFont"/>
    <w:rsid w:val="00A6539B"/>
  </w:style>
  <w:style w:type="paragraph" w:styleId="BalloonText">
    <w:name w:val="Balloon Text"/>
    <w:basedOn w:val="Normal"/>
    <w:link w:val="BalloonTextChar"/>
    <w:uiPriority w:val="99"/>
    <w:semiHidden/>
    <w:unhideWhenUsed/>
    <w:rsid w:val="00BF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016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2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1279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08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0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53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64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2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347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1215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1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23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3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9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55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8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Gábor.HAMZA</dc:creator>
  <cp:lastModifiedBy>Erdélyi Árpád József - MOW</cp:lastModifiedBy>
  <cp:revision>2</cp:revision>
  <cp:lastPrinted>2014-08-13T10:34:00Z</cp:lastPrinted>
  <dcterms:created xsi:type="dcterms:W3CDTF">2014-08-13T13:05:00Z</dcterms:created>
  <dcterms:modified xsi:type="dcterms:W3CDTF">2014-08-13T13:05:00Z</dcterms:modified>
</cp:coreProperties>
</file>